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BF" w:rsidRDefault="002B60BF" w:rsidP="002B60BF">
      <w:pPr>
        <w:pStyle w:val="a4"/>
        <w:ind w:left="0" w:hanging="2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</w:t>
      </w:r>
      <w:r w:rsidRPr="008B326C">
        <w:rPr>
          <w:rFonts w:ascii="Georgia" w:hAnsi="Georgia" w:cs="Times New Roman"/>
          <w:sz w:val="24"/>
          <w:szCs w:val="24"/>
        </w:rPr>
        <w:t>риглаша</w:t>
      </w:r>
      <w:r>
        <w:rPr>
          <w:rFonts w:ascii="Georgia" w:hAnsi="Georgia" w:cs="Times New Roman"/>
          <w:sz w:val="24"/>
          <w:szCs w:val="24"/>
        </w:rPr>
        <w:t>ем</w:t>
      </w:r>
      <w:r w:rsidRPr="008B326C">
        <w:rPr>
          <w:rFonts w:ascii="Georgia" w:hAnsi="Georgia" w:cs="Times New Roman"/>
          <w:sz w:val="24"/>
          <w:szCs w:val="24"/>
        </w:rPr>
        <w:t xml:space="preserve"> к участию </w:t>
      </w:r>
      <w:proofErr w:type="gramStart"/>
      <w:r w:rsidRPr="008B326C">
        <w:rPr>
          <w:rFonts w:ascii="Georgia" w:hAnsi="Georgia" w:cs="Times New Roman"/>
          <w:sz w:val="24"/>
          <w:szCs w:val="24"/>
        </w:rPr>
        <w:t>в</w:t>
      </w:r>
      <w:proofErr w:type="gramEnd"/>
    </w:p>
    <w:p w:rsidR="002B60BF" w:rsidRDefault="002B60BF" w:rsidP="002B60BF">
      <w:pPr>
        <w:pStyle w:val="a4"/>
        <w:ind w:left="0" w:hanging="2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Международной </w:t>
      </w:r>
      <w:proofErr w:type="spellStart"/>
      <w:r>
        <w:rPr>
          <w:rFonts w:ascii="Georgia" w:hAnsi="Georgia" w:cs="Times New Roman"/>
          <w:sz w:val="24"/>
          <w:szCs w:val="24"/>
        </w:rPr>
        <w:t>вебконференции</w:t>
      </w:r>
      <w:proofErr w:type="spellEnd"/>
    </w:p>
    <w:p w:rsidR="002B60BF" w:rsidRPr="0093538C" w:rsidRDefault="002B60BF" w:rsidP="002B60BF">
      <w:pPr>
        <w:pStyle w:val="a4"/>
        <w:ind w:left="0" w:hanging="2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014B23">
        <w:rPr>
          <w:rFonts w:ascii="Georgia" w:hAnsi="Georgia" w:cs="Times New Roman"/>
          <w:b/>
          <w:bCs/>
          <w:sz w:val="24"/>
          <w:szCs w:val="24"/>
        </w:rPr>
        <w:t xml:space="preserve">«Трансформация дополнительного </w:t>
      </w:r>
      <w:r>
        <w:rPr>
          <w:rFonts w:ascii="Georgia" w:hAnsi="Georgia" w:cs="Times New Roman"/>
          <w:b/>
          <w:bCs/>
          <w:sz w:val="24"/>
          <w:szCs w:val="24"/>
        </w:rPr>
        <w:t>профессионального образования: ориентиры, подходы, инструментарий</w:t>
      </w:r>
      <w:r w:rsidRPr="008B326C">
        <w:rPr>
          <w:rFonts w:ascii="Georgia" w:hAnsi="Georgia" w:cs="Times New Roman"/>
          <w:sz w:val="24"/>
          <w:szCs w:val="24"/>
        </w:rPr>
        <w:t>»</w:t>
      </w:r>
      <w:r>
        <w:rPr>
          <w:rFonts w:ascii="Georgia" w:hAnsi="Georgia" w:cs="Times New Roman"/>
          <w:sz w:val="24"/>
          <w:szCs w:val="24"/>
        </w:rPr>
        <w:t>.</w:t>
      </w:r>
    </w:p>
    <w:p w:rsidR="002B60BF" w:rsidRDefault="002B60BF" w:rsidP="002B60BF">
      <w:pPr>
        <w:pStyle w:val="a4"/>
        <w:ind w:left="0" w:hanging="2"/>
        <w:jc w:val="center"/>
        <w:rPr>
          <w:rFonts w:ascii="Georgia" w:hAnsi="Georgia" w:cs="Times New Roman"/>
          <w:sz w:val="24"/>
          <w:szCs w:val="24"/>
        </w:rPr>
      </w:pPr>
    </w:p>
    <w:p w:rsidR="002B60BF" w:rsidRPr="008B326C" w:rsidRDefault="002B60BF" w:rsidP="002B60BF">
      <w:pPr>
        <w:pStyle w:val="a4"/>
        <w:ind w:left="0" w:hanging="2"/>
        <w:jc w:val="center"/>
        <w:rPr>
          <w:rFonts w:ascii="Georgia" w:hAnsi="Georgia" w:cs="Times New Roman"/>
          <w:sz w:val="24"/>
          <w:szCs w:val="24"/>
        </w:rPr>
      </w:pPr>
      <w:r w:rsidRPr="008B326C">
        <w:rPr>
          <w:rFonts w:ascii="Georgia" w:hAnsi="Georgia" w:cs="Times New Roman"/>
          <w:sz w:val="24"/>
          <w:szCs w:val="24"/>
        </w:rPr>
        <w:t>котор</w:t>
      </w:r>
      <w:r>
        <w:rPr>
          <w:rFonts w:ascii="Georgia" w:hAnsi="Georgia" w:cs="Times New Roman"/>
          <w:sz w:val="24"/>
          <w:szCs w:val="24"/>
        </w:rPr>
        <w:t>ая</w:t>
      </w:r>
      <w:r w:rsidRPr="008B326C">
        <w:rPr>
          <w:rFonts w:ascii="Georgia" w:hAnsi="Georgia" w:cs="Times New Roman"/>
          <w:sz w:val="24"/>
          <w:szCs w:val="24"/>
        </w:rPr>
        <w:t xml:space="preserve"> состоится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370EBB">
        <w:rPr>
          <w:rFonts w:ascii="Georgia" w:hAnsi="Georgia" w:cs="Times New Roman"/>
          <w:b/>
          <w:bCs/>
          <w:i/>
          <w:iCs/>
          <w:sz w:val="24"/>
          <w:szCs w:val="24"/>
        </w:rPr>
        <w:t>онлайн</w:t>
      </w:r>
    </w:p>
    <w:p w:rsidR="002B60BF" w:rsidRDefault="002B60BF" w:rsidP="002B60BF">
      <w:pPr>
        <w:pStyle w:val="a4"/>
        <w:ind w:left="0" w:hanging="2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AB1776">
        <w:rPr>
          <w:rFonts w:ascii="Georgia" w:hAnsi="Georgia" w:cs="Times New Roman"/>
          <w:b/>
          <w:bCs/>
          <w:sz w:val="24"/>
          <w:szCs w:val="24"/>
        </w:rPr>
        <w:t>07 июня 202</w:t>
      </w:r>
      <w:r>
        <w:rPr>
          <w:rFonts w:ascii="Georgia" w:hAnsi="Georgia" w:cs="Times New Roman"/>
          <w:b/>
          <w:bCs/>
          <w:sz w:val="24"/>
          <w:szCs w:val="24"/>
        </w:rPr>
        <w:t xml:space="preserve">2 </w:t>
      </w:r>
      <w:r w:rsidRPr="00AB1776">
        <w:rPr>
          <w:rFonts w:ascii="Georgia" w:hAnsi="Georgia" w:cs="Times New Roman"/>
          <w:b/>
          <w:bCs/>
          <w:sz w:val="24"/>
          <w:szCs w:val="24"/>
        </w:rPr>
        <w:t xml:space="preserve">года </w:t>
      </w:r>
      <w:r w:rsidRPr="00AB1776">
        <w:rPr>
          <w:rFonts w:ascii="Georgia" w:hAnsi="Georgia" w:cs="Times New Roman"/>
          <w:sz w:val="24"/>
          <w:szCs w:val="24"/>
        </w:rPr>
        <w:t>в</w:t>
      </w:r>
      <w:r w:rsidRPr="00AB1776">
        <w:rPr>
          <w:rFonts w:ascii="Georgia" w:hAnsi="Georgia" w:cs="Times New Roman"/>
          <w:b/>
          <w:bCs/>
          <w:sz w:val="24"/>
          <w:szCs w:val="24"/>
        </w:rPr>
        <w:t xml:space="preserve"> 14.00 </w:t>
      </w:r>
      <w:r w:rsidRPr="00AB1776">
        <w:rPr>
          <w:rFonts w:ascii="Georgia" w:hAnsi="Georgia" w:cs="Times New Roman"/>
          <w:sz w:val="24"/>
          <w:szCs w:val="24"/>
        </w:rPr>
        <w:t>(время</w:t>
      </w:r>
      <w:r w:rsidRPr="004D3E0A">
        <w:rPr>
          <w:rFonts w:ascii="Georgia" w:hAnsi="Georgia" w:cs="Times New Roman"/>
          <w:sz w:val="24"/>
          <w:szCs w:val="24"/>
        </w:rPr>
        <w:t xml:space="preserve"> Екатеринбурга)</w:t>
      </w:r>
    </w:p>
    <w:p w:rsidR="002B60BF" w:rsidRPr="008B326C" w:rsidRDefault="002B60BF" w:rsidP="002B60BF">
      <w:pPr>
        <w:pStyle w:val="a4"/>
        <w:ind w:left="0" w:hanging="2"/>
        <w:jc w:val="center"/>
        <w:rPr>
          <w:rFonts w:ascii="Georgia" w:hAnsi="Georgia" w:cs="Times New Roman"/>
          <w:b/>
          <w:bCs/>
          <w:sz w:val="24"/>
          <w:szCs w:val="24"/>
        </w:rPr>
      </w:pPr>
    </w:p>
    <w:p w:rsidR="002B60BF" w:rsidRDefault="002B60BF" w:rsidP="002B60BF">
      <w:pPr>
        <w:pStyle w:val="a4"/>
        <w:ind w:leftChars="0" w:left="0" w:firstLineChars="0" w:firstLine="720"/>
        <w:jc w:val="both"/>
        <w:rPr>
          <w:rFonts w:ascii="Georgia" w:hAnsi="Georgia" w:cs="Times New Roman"/>
          <w:sz w:val="24"/>
          <w:szCs w:val="24"/>
        </w:rPr>
      </w:pPr>
      <w:r w:rsidRPr="0089492D">
        <w:rPr>
          <w:rFonts w:ascii="Georgia" w:hAnsi="Georgia" w:cs="Times New Roman"/>
          <w:sz w:val="24"/>
          <w:szCs w:val="24"/>
        </w:rPr>
        <w:t>Современный уровень развития</w:t>
      </w:r>
      <w:r>
        <w:rPr>
          <w:rFonts w:ascii="Georgia" w:hAnsi="Georgia" w:cs="Times New Roman"/>
          <w:sz w:val="24"/>
          <w:szCs w:val="24"/>
        </w:rPr>
        <w:t xml:space="preserve"> дополнительного профессионального образования невозможен без адаптации к инновациям. Однако развитие кадрового потенциала страны строится не только на новых технологиях, но и на бережном сохранении традиций. Поэтому дополнительное профессиональное образование выступает важной балансировочной площадкой для рынка профессий и экономики страны в целом, позволяя в короткие сроки качественно подготовить рабочие кадры или перепрофилировать действующих специалистов. В свете глобальных вызовов (пандемия, ограниченность ресурсов и другие) дополнительное профессиональное образование также претерпевает трансформацию, что является непременным условием для развития всего общества. </w:t>
      </w:r>
    </w:p>
    <w:p w:rsidR="002B60BF" w:rsidRDefault="002B60BF" w:rsidP="002B60BF">
      <w:pPr>
        <w:pStyle w:val="a4"/>
        <w:ind w:leftChars="0" w:left="0" w:firstLineChars="0" w:firstLine="0"/>
        <w:jc w:val="both"/>
        <w:rPr>
          <w:rFonts w:ascii="Georgia" w:hAnsi="Georgia" w:cs="Times New Roman"/>
          <w:sz w:val="24"/>
          <w:szCs w:val="24"/>
        </w:rPr>
      </w:pPr>
    </w:p>
    <w:p w:rsidR="002B60BF" w:rsidRPr="00AB1776" w:rsidRDefault="002B60BF" w:rsidP="002B60BF">
      <w:pPr>
        <w:pStyle w:val="a4"/>
        <w:shd w:val="clear" w:color="auto" w:fill="B6DDE8" w:themeFill="accent5" w:themeFillTint="66"/>
        <w:ind w:left="0" w:hanging="2"/>
        <w:jc w:val="both"/>
        <w:rPr>
          <w:rFonts w:ascii="Georgia" w:hAnsi="Georgia" w:cs="Times New Roman"/>
          <w:i/>
          <w:i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1776">
        <w:rPr>
          <w:rFonts w:ascii="Georgia" w:hAnsi="Georgia" w:cs="Times New Roman"/>
          <w:i/>
          <w:i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Предлагаемые вопросы для </w:t>
      </w:r>
      <w:r>
        <w:rPr>
          <w:rFonts w:ascii="Georgia" w:hAnsi="Georgia" w:cs="Times New Roman"/>
          <w:i/>
          <w:i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докладов и </w:t>
      </w:r>
      <w:r w:rsidRPr="00AB1776">
        <w:rPr>
          <w:rFonts w:ascii="Georgia" w:hAnsi="Georgia" w:cs="Times New Roman"/>
          <w:i/>
          <w:i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обсуждения:</w:t>
      </w:r>
    </w:p>
    <w:p w:rsidR="002B60BF" w:rsidRPr="00AB1776" w:rsidRDefault="002B60BF" w:rsidP="002B60BF">
      <w:pPr>
        <w:pStyle w:val="a4"/>
        <w:numPr>
          <w:ilvl w:val="0"/>
          <w:numId w:val="1"/>
        </w:numPr>
        <w:ind w:leftChars="0" w:firstLineChars="0"/>
        <w:jc w:val="both"/>
        <w:rPr>
          <w:rFonts w:ascii="Georgia" w:hAnsi="Georgia" w:cs="Times New Roman"/>
          <w:sz w:val="24"/>
        </w:rPr>
      </w:pPr>
      <w:r w:rsidRPr="00AB1776">
        <w:rPr>
          <w:rFonts w:ascii="Georgia" w:hAnsi="Georgia" w:cs="Times New Roman"/>
          <w:sz w:val="24"/>
        </w:rPr>
        <w:t>Цифровые компетенции и роли педагога в реализации программ дополнительного профессионального образования;</w:t>
      </w:r>
    </w:p>
    <w:p w:rsidR="002B60BF" w:rsidRPr="00AB1776" w:rsidRDefault="002B60BF" w:rsidP="002B60BF">
      <w:pPr>
        <w:pStyle w:val="a4"/>
        <w:numPr>
          <w:ilvl w:val="0"/>
          <w:numId w:val="1"/>
        </w:numPr>
        <w:ind w:leftChars="0" w:firstLineChars="0"/>
        <w:jc w:val="both"/>
        <w:rPr>
          <w:rFonts w:ascii="Georgia" w:hAnsi="Georgia" w:cs="Times New Roman"/>
          <w:sz w:val="24"/>
        </w:rPr>
      </w:pPr>
      <w:r w:rsidRPr="00AB1776">
        <w:rPr>
          <w:rFonts w:ascii="Georgia" w:hAnsi="Georgia" w:cs="Times New Roman"/>
          <w:sz w:val="24"/>
        </w:rPr>
        <w:t>Педагогический дизайн – создание новой образовательной среды;</w:t>
      </w:r>
    </w:p>
    <w:p w:rsidR="002B60BF" w:rsidRPr="00AB1776" w:rsidRDefault="002B60BF" w:rsidP="002B60BF">
      <w:pPr>
        <w:pStyle w:val="a4"/>
        <w:numPr>
          <w:ilvl w:val="0"/>
          <w:numId w:val="1"/>
        </w:numPr>
        <w:ind w:leftChars="0" w:firstLineChars="0"/>
        <w:jc w:val="both"/>
        <w:rPr>
          <w:rFonts w:ascii="Georgia" w:hAnsi="Georgia" w:cs="Times New Roman"/>
          <w:sz w:val="24"/>
        </w:rPr>
      </w:pPr>
      <w:r w:rsidRPr="00AB1776">
        <w:rPr>
          <w:rFonts w:ascii="Georgia" w:hAnsi="Georgia" w:cs="Times New Roman"/>
          <w:sz w:val="24"/>
        </w:rPr>
        <w:t>Генерация организационных, технологических и иных ресурсов в высшей школе для организации дополнительного образования;</w:t>
      </w:r>
    </w:p>
    <w:p w:rsidR="002B60BF" w:rsidRPr="00AB1776" w:rsidRDefault="002B60BF" w:rsidP="002B60BF">
      <w:pPr>
        <w:pStyle w:val="a4"/>
        <w:numPr>
          <w:ilvl w:val="0"/>
          <w:numId w:val="1"/>
        </w:numPr>
        <w:tabs>
          <w:tab w:val="left" w:pos="426"/>
        </w:tabs>
        <w:ind w:leftChars="0" w:firstLineChars="0"/>
        <w:jc w:val="both"/>
        <w:rPr>
          <w:rFonts w:ascii="Georgia" w:hAnsi="Georgia" w:cs="Times New Roman"/>
          <w:sz w:val="24"/>
        </w:rPr>
      </w:pPr>
      <w:r w:rsidRPr="00AB1776">
        <w:rPr>
          <w:rFonts w:ascii="Georgia" w:hAnsi="Georgia" w:cs="Times New Roman"/>
          <w:sz w:val="24"/>
        </w:rPr>
        <w:t>Экспериментальная и инновационная деятельность в дополнительном образовании;</w:t>
      </w:r>
    </w:p>
    <w:p w:rsidR="002B60BF" w:rsidRPr="00AB1776" w:rsidRDefault="002B60BF" w:rsidP="002B60BF">
      <w:pPr>
        <w:pStyle w:val="a4"/>
        <w:numPr>
          <w:ilvl w:val="0"/>
          <w:numId w:val="1"/>
        </w:numPr>
        <w:tabs>
          <w:tab w:val="left" w:pos="426"/>
        </w:tabs>
        <w:ind w:leftChars="0" w:firstLineChars="0"/>
        <w:jc w:val="both"/>
        <w:rPr>
          <w:rFonts w:ascii="Georgia" w:hAnsi="Georgia" w:cs="Times New Roman"/>
          <w:sz w:val="24"/>
        </w:rPr>
      </w:pPr>
      <w:r w:rsidRPr="00AB1776">
        <w:rPr>
          <w:rFonts w:ascii="Georgia" w:hAnsi="Georgia" w:cs="Times New Roman"/>
          <w:sz w:val="24"/>
        </w:rPr>
        <w:t>Современные возможности интеграции основного и дополнительного образования;</w:t>
      </w:r>
    </w:p>
    <w:p w:rsidR="002B60BF" w:rsidRPr="00AB1776" w:rsidRDefault="002B60BF" w:rsidP="002B60BF">
      <w:pPr>
        <w:pStyle w:val="a4"/>
        <w:numPr>
          <w:ilvl w:val="0"/>
          <w:numId w:val="1"/>
        </w:numPr>
        <w:ind w:leftChars="0" w:firstLineChars="0"/>
        <w:jc w:val="both"/>
        <w:rPr>
          <w:rFonts w:ascii="Georgia" w:hAnsi="Georgia" w:cs="Times New Roman"/>
          <w:sz w:val="24"/>
        </w:rPr>
      </w:pPr>
      <w:r w:rsidRPr="00AB1776">
        <w:rPr>
          <w:rFonts w:ascii="Georgia" w:hAnsi="Georgia" w:cs="Times New Roman"/>
          <w:sz w:val="24"/>
        </w:rPr>
        <w:t>Качество дополнительного образования: оценка условий, процессов и результатов образовательной деятельности.</w:t>
      </w:r>
    </w:p>
    <w:p w:rsidR="002B60BF" w:rsidRPr="008B326C" w:rsidRDefault="002B60BF" w:rsidP="002B60BF">
      <w:pPr>
        <w:pStyle w:val="a4"/>
        <w:ind w:leftChars="0" w:left="0" w:firstLineChars="0" w:firstLine="0"/>
        <w:jc w:val="both"/>
        <w:rPr>
          <w:rFonts w:ascii="Georgia" w:hAnsi="Georgia" w:cs="Times New Roman"/>
          <w:sz w:val="24"/>
          <w:szCs w:val="24"/>
        </w:rPr>
      </w:pPr>
    </w:p>
    <w:p w:rsidR="002B60BF" w:rsidRDefault="002B60BF" w:rsidP="002B60BF">
      <w:pPr>
        <w:pStyle w:val="a4"/>
        <w:ind w:left="0" w:hanging="2"/>
        <w:jc w:val="both"/>
        <w:rPr>
          <w:rStyle w:val="a3"/>
          <w:rFonts w:ascii="Georgia" w:hAnsi="Georgia" w:cs="Times New Roman"/>
          <w:sz w:val="24"/>
          <w:szCs w:val="24"/>
        </w:rPr>
      </w:pPr>
      <w:r w:rsidRPr="008B326C">
        <w:rPr>
          <w:rFonts w:ascii="Georgia" w:hAnsi="Georgia" w:cs="Times New Roman"/>
          <w:sz w:val="24"/>
          <w:szCs w:val="24"/>
        </w:rPr>
        <w:t xml:space="preserve">Для участия в </w:t>
      </w:r>
      <w:proofErr w:type="spellStart"/>
      <w:r>
        <w:rPr>
          <w:rFonts w:ascii="Georgia" w:hAnsi="Georgia" w:cs="Times New Roman"/>
          <w:sz w:val="24"/>
          <w:szCs w:val="24"/>
        </w:rPr>
        <w:t>Вебконференции</w:t>
      </w:r>
      <w:proofErr w:type="spellEnd"/>
      <w:r>
        <w:rPr>
          <w:rFonts w:ascii="Georgia" w:hAnsi="Georgia" w:cs="Times New Roman"/>
          <w:sz w:val="24"/>
          <w:szCs w:val="24"/>
        </w:rPr>
        <w:t>, в том числе с докладом,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8B326C">
        <w:rPr>
          <w:rFonts w:ascii="Georgia" w:hAnsi="Georgia" w:cs="Times New Roman"/>
          <w:sz w:val="24"/>
          <w:szCs w:val="24"/>
        </w:rPr>
        <w:t xml:space="preserve">необходимо </w:t>
      </w:r>
      <w:r w:rsidRPr="00AB1776">
        <w:rPr>
          <w:rFonts w:ascii="Georgia" w:hAnsi="Georgia" w:cs="Times New Roman"/>
          <w:b/>
          <w:sz w:val="24"/>
          <w:szCs w:val="24"/>
        </w:rPr>
        <w:t xml:space="preserve">до 31 мая </w:t>
      </w:r>
      <w:bookmarkStart w:id="0" w:name="_GoBack"/>
      <w:bookmarkEnd w:id="0"/>
      <w:r w:rsidRPr="008B326C">
        <w:rPr>
          <w:rFonts w:ascii="Georgia" w:hAnsi="Georgia" w:cs="Times New Roman"/>
          <w:sz w:val="24"/>
          <w:szCs w:val="24"/>
        </w:rPr>
        <w:t xml:space="preserve">пройти </w:t>
      </w:r>
      <w:r w:rsidRPr="00045784">
        <w:rPr>
          <w:rFonts w:ascii="Georgia" w:hAnsi="Georgia" w:cs="Times New Roman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регистрацию</w:t>
      </w:r>
      <w:r w:rsidRPr="008B326C">
        <w:rPr>
          <w:rFonts w:ascii="Georgia" w:hAnsi="Georgia" w:cs="Times New Roman"/>
          <w:sz w:val="24"/>
          <w:szCs w:val="24"/>
        </w:rPr>
        <w:t xml:space="preserve"> по ссылке: </w:t>
      </w:r>
      <w:hyperlink r:id="rId6" w:history="1">
        <w:r w:rsidRPr="00C270A2">
          <w:rPr>
            <w:rStyle w:val="a3"/>
            <w:rFonts w:ascii="Georgia" w:hAnsi="Georgia" w:cs="Times New Roman"/>
            <w:sz w:val="24"/>
            <w:szCs w:val="24"/>
          </w:rPr>
          <w:t>https://for</w:t>
        </w:r>
        <w:r w:rsidRPr="00C270A2">
          <w:rPr>
            <w:rStyle w:val="a3"/>
            <w:rFonts w:ascii="Georgia" w:hAnsi="Georgia" w:cs="Times New Roman"/>
            <w:sz w:val="24"/>
            <w:szCs w:val="24"/>
          </w:rPr>
          <w:t>m</w:t>
        </w:r>
        <w:r w:rsidRPr="00C270A2">
          <w:rPr>
            <w:rStyle w:val="a3"/>
            <w:rFonts w:ascii="Georgia" w:hAnsi="Georgia" w:cs="Times New Roman"/>
            <w:sz w:val="24"/>
            <w:szCs w:val="24"/>
          </w:rPr>
          <w:t>s.gle/4aJ35ePjx12MzPWYA</w:t>
        </w:r>
      </w:hyperlink>
    </w:p>
    <w:p w:rsidR="002B60BF" w:rsidRDefault="002B60BF" w:rsidP="002B60BF">
      <w:pPr>
        <w:pStyle w:val="a4"/>
        <w:ind w:left="0" w:hanging="2"/>
        <w:jc w:val="both"/>
        <w:rPr>
          <w:rFonts w:ascii="Georgia" w:hAnsi="Georgia" w:cs="Times New Roman"/>
          <w:sz w:val="24"/>
          <w:szCs w:val="24"/>
        </w:rPr>
      </w:pPr>
    </w:p>
    <w:p w:rsidR="002B60BF" w:rsidRDefault="002B60BF" w:rsidP="002B60BF">
      <w:pPr>
        <w:pStyle w:val="a4"/>
        <w:ind w:left="0" w:hanging="2"/>
        <w:jc w:val="both"/>
        <w:rPr>
          <w:rFonts w:ascii="Georgia" w:hAnsi="Georgia" w:cs="Times New Roman"/>
          <w:i/>
          <w:iCs/>
          <w:sz w:val="24"/>
          <w:szCs w:val="24"/>
        </w:rPr>
      </w:pPr>
      <w:r w:rsidRPr="00CD038F">
        <w:rPr>
          <w:rFonts w:ascii="Georgia" w:hAnsi="Georgia" w:cs="Times New Roman"/>
          <w:i/>
          <w:iCs/>
          <w:sz w:val="24"/>
          <w:szCs w:val="24"/>
        </w:rPr>
        <w:t>Информация о доступе к мероприятию будет предоставлена участникам по электронным адресам, указанным при регистрации.</w:t>
      </w:r>
    </w:p>
    <w:p w:rsidR="002B60BF" w:rsidRDefault="002B60BF" w:rsidP="002B60BF">
      <w:pPr>
        <w:pStyle w:val="a4"/>
        <w:ind w:left="0" w:hanging="2"/>
        <w:jc w:val="both"/>
        <w:rPr>
          <w:rFonts w:ascii="Georgia" w:hAnsi="Georgia" w:cs="Times New Roman"/>
          <w:sz w:val="24"/>
          <w:szCs w:val="24"/>
        </w:rPr>
      </w:pPr>
    </w:p>
    <w:p w:rsidR="002B60BF" w:rsidRDefault="002B60BF" w:rsidP="002B60BF">
      <w:pPr>
        <w:pStyle w:val="a4"/>
        <w:ind w:left="0" w:hanging="2"/>
        <w:jc w:val="both"/>
        <w:rPr>
          <w:rFonts w:ascii="Georgia" w:hAnsi="Georgia" w:cs="Times New Roman"/>
          <w:sz w:val="24"/>
          <w:szCs w:val="24"/>
        </w:rPr>
      </w:pPr>
      <w:r w:rsidRPr="008B326C">
        <w:rPr>
          <w:rFonts w:ascii="Georgia" w:hAnsi="Georgia" w:cs="Times New Roman"/>
          <w:sz w:val="24"/>
          <w:szCs w:val="24"/>
        </w:rPr>
        <w:t>Официальные контакты:</w:t>
      </w:r>
      <w:r w:rsidRPr="00014B23">
        <w:rPr>
          <w:rFonts w:ascii="Georgia" w:hAnsi="Georgia" w:cs="Times New Roman"/>
          <w:sz w:val="24"/>
          <w:szCs w:val="24"/>
        </w:rPr>
        <w:t xml:space="preserve"> </w:t>
      </w:r>
      <w:hyperlink r:id="rId7" w:history="1">
        <w:r w:rsidRPr="00F13BE9">
          <w:rPr>
            <w:rStyle w:val="a3"/>
            <w:rFonts w:ascii="Georgia" w:hAnsi="Georgia" w:cs="Times New Roman"/>
            <w:sz w:val="24"/>
            <w:szCs w:val="24"/>
            <w:lang w:val="en-US"/>
          </w:rPr>
          <w:t>ido</w:t>
        </w:r>
        <w:r w:rsidRPr="00014B23">
          <w:rPr>
            <w:rStyle w:val="a3"/>
            <w:rFonts w:ascii="Georgia" w:hAnsi="Georgia" w:cs="Times New Roman"/>
            <w:sz w:val="24"/>
            <w:szCs w:val="24"/>
          </w:rPr>
          <w:t>@</w:t>
        </w:r>
        <w:r w:rsidRPr="00F13BE9">
          <w:rPr>
            <w:rStyle w:val="a3"/>
            <w:rFonts w:ascii="Georgia" w:hAnsi="Georgia" w:cs="Times New Roman"/>
            <w:sz w:val="24"/>
            <w:szCs w:val="24"/>
            <w:lang w:val="en-US"/>
          </w:rPr>
          <w:t>usla</w:t>
        </w:r>
        <w:r w:rsidRPr="00014B23">
          <w:rPr>
            <w:rStyle w:val="a3"/>
            <w:rFonts w:ascii="Georgia" w:hAnsi="Georgia" w:cs="Times New Roman"/>
            <w:sz w:val="24"/>
            <w:szCs w:val="24"/>
          </w:rPr>
          <w:t>.</w:t>
        </w:r>
        <w:proofErr w:type="spellStart"/>
        <w:r w:rsidRPr="00F13BE9">
          <w:rPr>
            <w:rStyle w:val="a3"/>
            <w:rFonts w:ascii="Georgia" w:hAnsi="Georgia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Georgia" w:hAnsi="Georgia" w:cs="Times New Roman"/>
          <w:sz w:val="24"/>
          <w:szCs w:val="24"/>
        </w:rPr>
        <w:t>, +7(343</w:t>
      </w:r>
      <w:r w:rsidRPr="00014B23">
        <w:rPr>
          <w:rFonts w:ascii="Georgia" w:hAnsi="Georgia" w:cs="Times New Roman"/>
          <w:sz w:val="24"/>
          <w:szCs w:val="24"/>
        </w:rPr>
        <w:t>)</w:t>
      </w:r>
      <w:r>
        <w:rPr>
          <w:rFonts w:ascii="Georgia" w:hAnsi="Georgia" w:cs="Times New Roman"/>
          <w:sz w:val="24"/>
          <w:szCs w:val="24"/>
        </w:rPr>
        <w:t>375-14-11</w:t>
      </w:r>
    </w:p>
    <w:p w:rsidR="002B60BF" w:rsidRPr="00014B23" w:rsidRDefault="002B60BF" w:rsidP="002B60BF">
      <w:pPr>
        <w:pStyle w:val="a4"/>
        <w:ind w:left="0" w:hanging="2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Ответственное лицо: Калинина Екатерина Геннадьевна</w:t>
      </w:r>
    </w:p>
    <w:p w:rsidR="002B60BF" w:rsidRPr="00014B23" w:rsidRDefault="002B60BF" w:rsidP="002B60BF">
      <w:pPr>
        <w:pStyle w:val="a4"/>
        <w:ind w:left="0" w:hanging="2"/>
        <w:jc w:val="both"/>
        <w:rPr>
          <w:rFonts w:ascii="Georgia" w:hAnsi="Georgia" w:cs="Times New Roman"/>
          <w:i/>
          <w:iCs/>
          <w:sz w:val="24"/>
          <w:szCs w:val="24"/>
        </w:rPr>
      </w:pPr>
    </w:p>
    <w:p w:rsidR="00562A7C" w:rsidRDefault="00562A7C"/>
    <w:sectPr w:rsidR="00562A7C" w:rsidSect="00AB1776">
      <w:pgSz w:w="11906" w:h="16838"/>
      <w:pgMar w:top="1440" w:right="1080" w:bottom="709" w:left="108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B69B7"/>
    <w:multiLevelType w:val="hybridMultilevel"/>
    <w:tmpl w:val="BE708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BF"/>
    <w:rsid w:val="002B60BF"/>
    <w:rsid w:val="0056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2B60B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4">
    <w:name w:val="No Spacing"/>
    <w:uiPriority w:val="1"/>
    <w:qFormat/>
    <w:rsid w:val="002B60BF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ru-RU"/>
    </w:rPr>
  </w:style>
  <w:style w:type="character" w:styleId="a5">
    <w:name w:val="FollowedHyperlink"/>
    <w:basedOn w:val="a0"/>
    <w:uiPriority w:val="99"/>
    <w:semiHidden/>
    <w:unhideWhenUsed/>
    <w:rsid w:val="002B60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2B60B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4">
    <w:name w:val="No Spacing"/>
    <w:uiPriority w:val="1"/>
    <w:qFormat/>
    <w:rsid w:val="002B60BF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ru-RU"/>
    </w:rPr>
  </w:style>
  <w:style w:type="character" w:styleId="a5">
    <w:name w:val="FollowedHyperlink"/>
    <w:basedOn w:val="a0"/>
    <w:uiPriority w:val="99"/>
    <w:semiHidden/>
    <w:unhideWhenUsed/>
    <w:rsid w:val="002B60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do@usl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4aJ35ePjx12MzPW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demianchenko</dc:creator>
  <cp:lastModifiedBy>demianchenko</cp:lastModifiedBy>
  <cp:revision>1</cp:revision>
  <dcterms:created xsi:type="dcterms:W3CDTF">2022-04-08T10:22:00Z</dcterms:created>
  <dcterms:modified xsi:type="dcterms:W3CDTF">2022-04-08T10:32:00Z</dcterms:modified>
</cp:coreProperties>
</file>