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3" w:rsidRDefault="00C41613" w:rsidP="00C4161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Модераторы: </w:t>
      </w:r>
    </w:p>
    <w:p w:rsidR="00C41613" w:rsidRDefault="00C41613" w:rsidP="00C4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Несмеянова Светлана Эдуардовна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проф., профессор кафедры конституционного права, директор Института дополнительного образования, директор Центра избирательного права и процесса, руководитель Научно-образовательного центра конституционных и муниципальных практик Уральского государственного юридического университета имени В.Ф. Яковлева; </w:t>
      </w:r>
    </w:p>
    <w:p w:rsidR="00C41613" w:rsidRDefault="00C41613" w:rsidP="00C4161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Бедрина</w:t>
      </w:r>
      <w:proofErr w:type="spellEnd"/>
      <w:r>
        <w:rPr>
          <w:b/>
          <w:bCs/>
          <w:sz w:val="28"/>
          <w:szCs w:val="28"/>
        </w:rPr>
        <w:t xml:space="preserve"> Ирина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</w:t>
      </w:r>
      <w:proofErr w:type="spellEnd"/>
      <w:r>
        <w:rPr>
          <w:sz w:val="28"/>
          <w:szCs w:val="28"/>
        </w:rPr>
        <w:t xml:space="preserve">., доцент кафедры русского, иностранных языков и культуры речи, заместитель директора Института дополнительного образования Уральского государственного юридического университета имени В.Ф. Яковлева; </w:t>
      </w:r>
    </w:p>
    <w:p w:rsidR="00562A7C" w:rsidRDefault="00C41613" w:rsidP="00C4161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Юшкова Наталия Анатольевна,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</w:t>
      </w:r>
      <w:proofErr w:type="spellEnd"/>
      <w:r>
        <w:rPr>
          <w:sz w:val="28"/>
          <w:szCs w:val="28"/>
        </w:rPr>
        <w:t xml:space="preserve">., доц., заведующий кафедрой русского, иностранных языков и культуры речи Уральского государственного юридического университета имени В.Ф. Яковлева. </w:t>
      </w:r>
    </w:p>
    <w:tbl>
      <w:tblPr>
        <w:tblW w:w="100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0"/>
        <w:gridCol w:w="2502"/>
        <w:gridCol w:w="21"/>
        <w:gridCol w:w="2491"/>
        <w:gridCol w:w="31"/>
        <w:gridCol w:w="2481"/>
        <w:gridCol w:w="42"/>
      </w:tblGrid>
      <w:tr w:rsidR="00C41613" w:rsidTr="00C4161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45" w:type="dxa"/>
            <w:gridSpan w:val="4"/>
          </w:tcPr>
          <w:p w:rsidR="00C41613" w:rsidRDefault="00C4161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спикеры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Регламент выступления </w:t>
            </w:r>
          </w:p>
        </w:tc>
        <w:tc>
          <w:tcPr>
            <w:tcW w:w="5045" w:type="dxa"/>
            <w:gridSpan w:val="4"/>
          </w:tcPr>
          <w:p w:rsidR="00C41613" w:rsidRDefault="00C4161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минут</w:t>
            </w:r>
            <w:r>
              <w:rPr>
                <w:i/>
                <w:iCs/>
                <w:sz w:val="28"/>
                <w:szCs w:val="28"/>
              </w:rPr>
              <w:t xml:space="preserve">, презентации приветствуются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045" w:type="dxa"/>
            <w:gridSpan w:val="4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14.00 </w:t>
            </w:r>
          </w:p>
        </w:tc>
        <w:tc>
          <w:tcPr>
            <w:tcW w:w="5045" w:type="dxa"/>
            <w:gridSpan w:val="4"/>
          </w:tcPr>
          <w:p w:rsidR="00C41613" w:rsidRDefault="00C4161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Приветственное слово организаторов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14.15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14.30 </w:t>
            </w: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Бедрина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ил.н</w:t>
            </w:r>
            <w:proofErr w:type="spellEnd"/>
            <w:r>
              <w:rPr>
                <w:sz w:val="28"/>
                <w:szCs w:val="28"/>
              </w:rPr>
              <w:t xml:space="preserve">., доцент кафедры русского, иностранных языков и культуры речи, заместитель директора Института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  <w:r>
              <w:rPr>
                <w:sz w:val="28"/>
                <w:szCs w:val="28"/>
              </w:rPr>
              <w:t xml:space="preserve"> имени В.Ф. Яковлева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«Создание образовательной среды ДПО: проблемы и перспективы»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14.30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14.45 </w:t>
            </w: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Юшкова Наталия Анатольевна </w:t>
            </w:r>
          </w:p>
        </w:tc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ил.н</w:t>
            </w:r>
            <w:proofErr w:type="spellEnd"/>
            <w:r>
              <w:rPr>
                <w:sz w:val="28"/>
                <w:szCs w:val="28"/>
              </w:rPr>
              <w:t xml:space="preserve">., доц., заведующий кафедрой русского, иностранных языков и культуры речи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«Интерактивные технологии в цифровой среде: миф или реальность?»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14.45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15.00 </w:t>
            </w: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Дзюба Ольга Николаевна </w:t>
            </w:r>
          </w:p>
        </w:tc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доцент, Директор Центра дополнительного образования </w:t>
            </w:r>
            <w:r>
              <w:rPr>
                <w:sz w:val="28"/>
                <w:szCs w:val="28"/>
              </w:rPr>
              <w:lastRenderedPageBreak/>
              <w:t xml:space="preserve">Уральского института управления - филиала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«Реализация программ ДПО в УИУ </w:t>
            </w:r>
            <w:proofErr w:type="spellStart"/>
            <w:r>
              <w:rPr>
                <w:i/>
                <w:iCs/>
                <w:sz w:val="28"/>
                <w:szCs w:val="28"/>
              </w:rPr>
              <w:t>РАНХиГС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 условиях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изменений»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2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15.00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Колобаева Наталия Евгеньевна </w:t>
            </w:r>
          </w:p>
        </w:tc>
        <w:tc>
          <w:tcPr>
            <w:tcW w:w="2522" w:type="dxa"/>
            <w:gridSpan w:val="2"/>
          </w:tcPr>
          <w:p w:rsidR="00C41613" w:rsidRDefault="00C41613" w:rsidP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 кафедры конституционного права, начальник методического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  <w:r>
              <w:rPr>
                <w:sz w:val="28"/>
                <w:szCs w:val="28"/>
              </w:rPr>
              <w:t xml:space="preserve"> имени В.Ф. Яковлева</w:t>
            </w:r>
          </w:p>
        </w:tc>
        <w:tc>
          <w:tcPr>
            <w:tcW w:w="2523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«Практическая подготовка в ДПО»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88"/>
        </w:trPr>
        <w:tc>
          <w:tcPr>
            <w:tcW w:w="10048" w:type="dxa"/>
            <w:gridSpan w:val="7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47"/>
        </w:trPr>
        <w:tc>
          <w:tcPr>
            <w:tcW w:w="2512" w:type="dxa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15.30 </w:t>
            </w: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Апевалова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Зоя Валерьевна </w:t>
            </w: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филос.н</w:t>
            </w:r>
            <w:proofErr w:type="spellEnd"/>
            <w:r>
              <w:rPr>
                <w:sz w:val="28"/>
                <w:szCs w:val="28"/>
              </w:rPr>
              <w:t xml:space="preserve">., доцент, главный эксперт НИУ ВШЭ </w:t>
            </w: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«Структурная модель развития компетенций кадров ДПО в университете»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1428"/>
        </w:trPr>
        <w:tc>
          <w:tcPr>
            <w:tcW w:w="2512" w:type="dxa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15.30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15.45 </w:t>
            </w: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Федотова Елена Сергеевна </w:t>
            </w: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центра по подготовке специалистов психологов и проведению социологических исследований,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Костанайская</w:t>
            </w:r>
            <w:proofErr w:type="spellEnd"/>
            <w:r>
              <w:rPr>
                <w:sz w:val="28"/>
                <w:szCs w:val="28"/>
              </w:rPr>
              <w:t xml:space="preserve"> академия МВД РК имени </w:t>
            </w:r>
            <w:proofErr w:type="spellStart"/>
            <w:r>
              <w:rPr>
                <w:sz w:val="28"/>
                <w:szCs w:val="28"/>
              </w:rPr>
              <w:t>Шракбека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Кабылбаева</w:t>
            </w:r>
            <w:proofErr w:type="spellEnd"/>
            <w:r>
              <w:rPr>
                <w:sz w:val="28"/>
                <w:szCs w:val="28"/>
              </w:rPr>
              <w:t xml:space="preserve">, Республика Казахстан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«Экспериментальная и инновационная деятельность в ДПО» </w:t>
            </w:r>
          </w:p>
        </w:tc>
      </w:tr>
      <w:tr w:rsidR="00C41613" w:rsidTr="00C4161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22"/>
        </w:trPr>
        <w:tc>
          <w:tcPr>
            <w:tcW w:w="5024" w:type="dxa"/>
            <w:gridSpan w:val="3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15.45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16.00 </w:t>
            </w:r>
          </w:p>
        </w:tc>
        <w:tc>
          <w:tcPr>
            <w:tcW w:w="5024" w:type="dxa"/>
            <w:gridSpan w:val="4"/>
          </w:tcPr>
          <w:p w:rsidR="00C41613" w:rsidRDefault="00C4161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Время для дискуссии. </w:t>
            </w:r>
          </w:p>
          <w:p w:rsidR="00C41613" w:rsidRDefault="00C4161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Подготовка решения. </w:t>
            </w:r>
          </w:p>
          <w:p w:rsidR="00C41613" w:rsidRDefault="00C41613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 xml:space="preserve">Подведение итогов. </w:t>
            </w:r>
          </w:p>
        </w:tc>
      </w:tr>
    </w:tbl>
    <w:p w:rsidR="00C41613" w:rsidRDefault="00C41613" w:rsidP="00C41613"/>
    <w:sectPr w:rsidR="00C4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13"/>
    <w:rsid w:val="00562A7C"/>
    <w:rsid w:val="00C4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</cp:revision>
  <dcterms:created xsi:type="dcterms:W3CDTF">2022-06-02T07:57:00Z</dcterms:created>
  <dcterms:modified xsi:type="dcterms:W3CDTF">2022-06-02T08:04:00Z</dcterms:modified>
</cp:coreProperties>
</file>